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pPr>
      <w:r w:rsidDel="00000000" w:rsidR="00000000" w:rsidRPr="00000000">
        <w:rPr>
          <w:rtl w:val="0"/>
        </w:rPr>
        <w:t xml:space="preserve">JOSE COUTO</w:t>
      </w:r>
    </w:p>
    <w:p w:rsidR="00000000" w:rsidDel="00000000" w:rsidP="00000000" w:rsidRDefault="00000000" w:rsidRPr="00000000" w14:paraId="00000002">
      <w:pPr>
        <w:jc w:val="center"/>
        <w:rPr/>
      </w:pPr>
      <w:r w:rsidDel="00000000" w:rsidR="00000000" w:rsidRPr="00000000">
        <w:rPr>
          <w:b w:val="1"/>
          <w:bCs w:val="1"/>
          <w:rtl w:val="0"/>
        </w:rPr>
        <w:t xml:space="preserve">Senior Frontend &amp; Full-Stack Developer</w:t>
        <w:br w:type="textWrapping"/>
      </w:r>
      <w:r w:rsidDel="00000000" w:rsidR="00000000" w:rsidRPr="00000000">
        <w:rPr>
          <w:rtl w:val="0"/>
        </w:rPr>
        <w:t xml:space="preserve">Weston, FL • (917) 400-1442 • jaccsoft@gmail.com</w:t>
        <w:br w:type="textWrapping"/>
        <w:t xml:space="preserve">linkedin.com/in/jaccsoft • jaccsoft.com</w:t>
      </w:r>
    </w:p>
    <w:p w:rsidR="00000000" w:rsidDel="00000000" w:rsidP="00000000" w:rsidRDefault="00000000" w:rsidRPr="00000000" w14:paraId="00000003">
      <w:pPr>
        <w:pStyle w:val="Heading1"/>
        <w:rPr/>
      </w:pPr>
      <w:r w:rsidDel="00000000" w:rsidR="00000000" w:rsidRPr="00000000">
        <w:rPr>
          <w:rtl w:val="0"/>
        </w:rPr>
        <w:t xml:space="preserve">PROFESSIONAL SUMMARY</w:t>
      </w:r>
    </w:p>
    <w:p w:rsidR="00000000" w:rsidDel="00000000" w:rsidP="00000000" w:rsidRDefault="00000000" w:rsidRPr="00000000" w14:paraId="00000004">
      <w:pPr>
        <w:rPr/>
      </w:pPr>
      <w:r w:rsidDel="00000000" w:rsidR="00000000" w:rsidRPr="00000000">
        <w:rPr>
          <w:rtl w:val="0"/>
        </w:rPr>
        <w:t xml:space="preserve">Senior Frontend &amp; Full-Stack Developer with 20+ years of experience building enterprise web applications, responsive user interfaces, and scalable digital platforms. Expertise includes HTML5, CSS3, JavaScript, TypeScript, React, Next.js, Angular, Bootstrap, Drupal, Shopify, Node.js, PHP, and REST API integration. Experienced translating Figma and Adobe designs into accessible, pixel-perfect interfaces, optimizing performance and SEO, collaborating with cross-functional teams, and leading technical delivery while remaining a hands-on developer.</w:t>
      </w:r>
    </w:p>
    <w:p w:rsidR="00000000" w:rsidDel="00000000" w:rsidP="00000000" w:rsidRDefault="00000000" w:rsidRPr="00000000" w14:paraId="00000005">
      <w:pPr>
        <w:pStyle w:val="Heading1"/>
        <w:rPr/>
      </w:pPr>
      <w:r w:rsidDel="00000000" w:rsidR="00000000" w:rsidRPr="00000000">
        <w:rPr>
          <w:rtl w:val="0"/>
        </w:rPr>
        <w:t xml:space="preserve">CORE COMPETENCIES</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Responsive Web Development</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React, Next.js, Angular</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HTML5, CSS3, JavaScript, TypeScript</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Bootstrap, Component Libraries</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Drupal 8/9/10, Shopify, WordPress, OctoberCMS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REST APIs &amp; JSON</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Node.js, PHP, MySQL</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Accessibility (WCAG), Semantic HTML</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Performance Optimization &amp; SEO</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Git, Docker, Azure DevOps, npm</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Agile / Scrum</w:t>
      </w:r>
    </w:p>
    <w:p w:rsidR="00000000" w:rsidDel="00000000" w:rsidP="00000000" w:rsidRDefault="00000000" w:rsidRPr="00000000" w14:paraId="00000011">
      <w:pPr>
        <w:pStyle w:val="Heading1"/>
        <w:rPr/>
      </w:pPr>
      <w:r w:rsidDel="00000000" w:rsidR="00000000" w:rsidRPr="00000000">
        <w:rPr>
          <w:rtl w:val="0"/>
        </w:rPr>
        <w:t xml:space="preserve">TECHNICAL SKILLS</w:t>
      </w:r>
    </w:p>
    <w:tbl>
      <w:tblPr>
        <w:tblStyle w:val="Table1"/>
        <w:tblW w:w="1080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00"/>
        <w:gridCol w:w="5400"/>
        <w:tblGridChange w:id="0">
          <w:tblGrid>
            <w:gridCol w:w="5400"/>
            <w:gridCol w:w="5400"/>
          </w:tblGrid>
        </w:tblGridChange>
      </w:tblGrid>
      <w:tr>
        <w:trPr>
          <w:cantSplit w:val="0"/>
          <w:tblHeader w:val="0"/>
        </w:trPr>
        <w:tc>
          <w:tcPr/>
          <w:p w:rsidR="00000000" w:rsidDel="00000000" w:rsidP="00000000" w:rsidRDefault="00000000" w:rsidRPr="00000000" w14:paraId="00000012">
            <w:pPr>
              <w:rPr/>
            </w:pPr>
            <w:r w:rsidDel="00000000" w:rsidR="00000000" w:rsidRPr="00000000">
              <w:rPr>
                <w:rtl w:val="0"/>
              </w:rPr>
              <w:t xml:space="preserve">Category</w:t>
            </w:r>
          </w:p>
        </w:tc>
        <w:tc>
          <w:tcPr/>
          <w:p w:rsidR="00000000" w:rsidDel="00000000" w:rsidP="00000000" w:rsidRDefault="00000000" w:rsidRPr="00000000" w14:paraId="00000013">
            <w:pPr>
              <w:rPr/>
            </w:pPr>
            <w:r w:rsidDel="00000000" w:rsidR="00000000" w:rsidRPr="00000000">
              <w:rPr>
                <w:rtl w:val="0"/>
              </w:rPr>
              <w:t xml:space="preserve">Technologies</w:t>
            </w:r>
          </w:p>
        </w:tc>
      </w:tr>
      <w:tr>
        <w:trPr>
          <w:cantSplit w:val="0"/>
          <w:tblHeader w:val="0"/>
        </w:trPr>
        <w:tc>
          <w:tcPr/>
          <w:p w:rsidR="00000000" w:rsidDel="00000000" w:rsidP="00000000" w:rsidRDefault="00000000" w:rsidRPr="00000000" w14:paraId="00000014">
            <w:pPr>
              <w:rPr/>
            </w:pPr>
            <w:r w:rsidDel="00000000" w:rsidR="00000000" w:rsidRPr="00000000">
              <w:rPr>
                <w:rtl w:val="0"/>
              </w:rPr>
              <w:t xml:space="preserve">Frontend</w:t>
            </w:r>
          </w:p>
        </w:tc>
        <w:tc>
          <w:tcPr/>
          <w:p w:rsidR="00000000" w:rsidDel="00000000" w:rsidP="00000000" w:rsidRDefault="00000000" w:rsidRPr="00000000" w14:paraId="00000015">
            <w:pPr>
              <w:rPr/>
            </w:pPr>
            <w:r w:rsidDel="00000000" w:rsidR="00000000" w:rsidRPr="00000000">
              <w:rPr>
                <w:rtl w:val="0"/>
              </w:rPr>
              <w:t xml:space="preserve">HTML5, CSS3, JavaScript, TypeScript, React, Next.js, Angular, Bootstrap, jQuery</w:t>
            </w:r>
          </w:p>
        </w:tc>
      </w:tr>
      <w:tr>
        <w:trPr>
          <w:cantSplit w:val="0"/>
          <w:tblHeader w:val="0"/>
        </w:trPr>
        <w:tc>
          <w:tcPr/>
          <w:p w:rsidR="00000000" w:rsidDel="00000000" w:rsidP="00000000" w:rsidRDefault="00000000" w:rsidRPr="00000000" w14:paraId="00000016">
            <w:pPr>
              <w:rPr/>
            </w:pPr>
            <w:r w:rsidDel="00000000" w:rsidR="00000000" w:rsidRPr="00000000">
              <w:rPr>
                <w:rtl w:val="0"/>
              </w:rPr>
              <w:t xml:space="preserve">CMS</w:t>
            </w:r>
          </w:p>
        </w:tc>
        <w:tc>
          <w:tcPr/>
          <w:p w:rsidR="00000000" w:rsidDel="00000000" w:rsidP="00000000" w:rsidRDefault="00000000" w:rsidRPr="00000000" w14:paraId="00000017">
            <w:pPr>
              <w:rPr/>
            </w:pPr>
            <w:r w:rsidDel="00000000" w:rsidR="00000000" w:rsidRPr="00000000">
              <w:rPr>
                <w:rtl w:val="0"/>
              </w:rPr>
              <w:t xml:space="preserve">Drupal 8/9/10, Shopify (Liquid), WordPress, OctoberCMS</w:t>
            </w:r>
          </w:p>
        </w:tc>
      </w:tr>
      <w:tr>
        <w:trPr>
          <w:cantSplit w:val="0"/>
          <w:tblHeader w:val="0"/>
        </w:trPr>
        <w:tc>
          <w:tcPr/>
          <w:p w:rsidR="00000000" w:rsidDel="00000000" w:rsidP="00000000" w:rsidRDefault="00000000" w:rsidRPr="00000000" w14:paraId="00000018">
            <w:pPr>
              <w:rPr/>
            </w:pPr>
            <w:r w:rsidDel="00000000" w:rsidR="00000000" w:rsidRPr="00000000">
              <w:rPr>
                <w:rtl w:val="0"/>
              </w:rPr>
              <w:t xml:space="preserve">Backend</w:t>
            </w:r>
          </w:p>
        </w:tc>
        <w:tc>
          <w:tcPr/>
          <w:p w:rsidR="00000000" w:rsidDel="00000000" w:rsidP="00000000" w:rsidRDefault="00000000" w:rsidRPr="00000000" w14:paraId="00000019">
            <w:pPr>
              <w:rPr/>
            </w:pPr>
            <w:r w:rsidDel="00000000" w:rsidR="00000000" w:rsidRPr="00000000">
              <w:rPr>
                <w:rtl w:val="0"/>
              </w:rPr>
              <w:t xml:space="preserve">Node.js, PHP, MySQL, REST APIs, JSON</w:t>
            </w:r>
          </w:p>
        </w:tc>
      </w:tr>
      <w:tr>
        <w:trPr>
          <w:cantSplit w:val="0"/>
          <w:tblHeader w:val="0"/>
        </w:trPr>
        <w:tc>
          <w:tcPr/>
          <w:p w:rsidR="00000000" w:rsidDel="00000000" w:rsidP="00000000" w:rsidRDefault="00000000" w:rsidRPr="00000000" w14:paraId="0000001A">
            <w:pPr>
              <w:rPr/>
            </w:pPr>
            <w:r w:rsidDel="00000000" w:rsidR="00000000" w:rsidRPr="00000000">
              <w:rPr>
                <w:rtl w:val="0"/>
              </w:rPr>
              <w:t xml:space="preserve">Dev Tools</w:t>
            </w:r>
          </w:p>
        </w:tc>
        <w:tc>
          <w:tcPr/>
          <w:p w:rsidR="00000000" w:rsidDel="00000000" w:rsidP="00000000" w:rsidRDefault="00000000" w:rsidRPr="00000000" w14:paraId="0000001B">
            <w:pPr>
              <w:rPr/>
            </w:pPr>
            <w:r w:rsidDel="00000000" w:rsidR="00000000" w:rsidRPr="00000000">
              <w:rPr>
                <w:rtl w:val="0"/>
              </w:rPr>
              <w:t xml:space="preserve">Git, GitHub, Azure DevOps, Docker, npm, Composer</w:t>
            </w:r>
          </w:p>
        </w:tc>
      </w:tr>
      <w:tr>
        <w:trPr>
          <w:cantSplit w:val="0"/>
          <w:tblHeader w:val="0"/>
        </w:trPr>
        <w:tc>
          <w:tcPr/>
          <w:p w:rsidR="00000000" w:rsidDel="00000000" w:rsidP="00000000" w:rsidRDefault="00000000" w:rsidRPr="00000000" w14:paraId="0000001C">
            <w:pPr>
              <w:rPr/>
            </w:pPr>
            <w:r w:rsidDel="00000000" w:rsidR="00000000" w:rsidRPr="00000000">
              <w:rPr>
                <w:rtl w:val="0"/>
              </w:rPr>
              <w:t xml:space="preserve">Design</w:t>
            </w:r>
          </w:p>
        </w:tc>
        <w:tc>
          <w:tcPr/>
          <w:p w:rsidR="00000000" w:rsidDel="00000000" w:rsidP="00000000" w:rsidRDefault="00000000" w:rsidRPr="00000000" w14:paraId="0000001D">
            <w:pPr>
              <w:rPr/>
            </w:pPr>
            <w:r w:rsidDel="00000000" w:rsidR="00000000" w:rsidRPr="00000000">
              <w:rPr>
                <w:rtl w:val="0"/>
              </w:rPr>
              <w:t xml:space="preserve">Figma, Photoshop, Illustrator</w:t>
            </w:r>
          </w:p>
        </w:tc>
      </w:tr>
      <w:tr>
        <w:trPr>
          <w:cantSplit w:val="0"/>
          <w:tblHeader w:val="0"/>
        </w:trPr>
        <w:tc>
          <w:tcPr/>
          <w:p w:rsidR="00000000" w:rsidDel="00000000" w:rsidP="00000000" w:rsidRDefault="00000000" w:rsidRPr="00000000" w14:paraId="0000001E">
            <w:pPr>
              <w:rPr/>
            </w:pPr>
            <w:r w:rsidDel="00000000" w:rsidR="00000000" w:rsidRPr="00000000">
              <w:rPr>
                <w:rtl w:val="0"/>
              </w:rPr>
              <w:t xml:space="preserve">Practices</w:t>
            </w:r>
          </w:p>
        </w:tc>
        <w:tc>
          <w:tcPr/>
          <w:p w:rsidR="00000000" w:rsidDel="00000000" w:rsidP="00000000" w:rsidRDefault="00000000" w:rsidRPr="00000000" w14:paraId="0000001F">
            <w:pPr>
              <w:rPr/>
            </w:pPr>
            <w:r w:rsidDel="00000000" w:rsidR="00000000" w:rsidRPr="00000000">
              <w:rPr>
                <w:rtl w:val="0"/>
              </w:rPr>
              <w:t xml:space="preserve">Responsive Design, Accessibility, Cross-browser Compatibility, Agile, SDLC</w:t>
            </w:r>
          </w:p>
        </w:tc>
      </w:tr>
    </w:tbl>
    <w:p w:rsidR="00000000" w:rsidDel="00000000" w:rsidP="00000000" w:rsidRDefault="00000000" w:rsidRPr="00000000" w14:paraId="00000020">
      <w:pPr>
        <w:pStyle w:val="Heading1"/>
        <w:rPr/>
      </w:pPr>
      <w:r w:rsidDel="00000000" w:rsidR="00000000" w:rsidRPr="00000000">
        <w:rPr>
          <w:rtl w:val="0"/>
        </w:rPr>
        <w:t xml:space="preserve">PROFESSIONAL EXPERIENCE</w:t>
      </w:r>
    </w:p>
    <w:p w:rsidR="00000000" w:rsidDel="00000000" w:rsidP="00000000" w:rsidRDefault="00000000" w:rsidRPr="00000000" w14:paraId="00000021">
      <w:pPr>
        <w:pStyle w:val="Heading2"/>
        <w:rPr/>
      </w:pPr>
      <w:r w:rsidDel="00000000" w:rsidR="00000000" w:rsidRPr="00000000">
        <w:rPr>
          <w:rtl w:val="0"/>
        </w:rPr>
        <w:t xml:space="preserve">Senior Software Developer / Technical Lead (Contract) | 2018–Present</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Develop enterprise web applications for healthcare, nonprofit, and commercial organizations.</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Build responsive, reusable frontend components using HTML, CSS, JavaScript, React, Angular, Bootstrap, Drupal, and Shopify.</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Translate Figma and Adobe designs into production-ready interfaces with attention to accessibility and responsive behavior.</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Integrate frontend applications with REST APIs and backend services.</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Optimize page performance, SEO, accessibility, and maintainability.</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Work across Drupal, Shopify, Webflow, WordPress, OctoberCMS, and custom applications.</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Collaborate with UX/UI designers, QA engineers, product owners, and backend developers in Agile environments.</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Provide technical leadership, code reviews, architecture guidance, and mentoring while remaining a hands-on engineer.</w:t>
      </w:r>
    </w:p>
    <w:p w:rsidR="00000000" w:rsidDel="00000000" w:rsidP="00000000" w:rsidRDefault="00000000" w:rsidRPr="00000000" w14:paraId="0000002A">
      <w:pPr>
        <w:pStyle w:val="Heading2"/>
        <w:rPr/>
      </w:pPr>
      <w:r w:rsidDel="00000000" w:rsidR="00000000" w:rsidRPr="00000000">
        <w:rPr>
          <w:rtl w:val="0"/>
        </w:rPr>
        <w:t xml:space="preserve">Director of Technology | FCB Health | 2015–2018</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Combined engineering leadership with hands-on software development.</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Architected scalable web platforms and API-driven applications.</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Led Agile engineering teams, planning, mentoring, and software delivery.</w:t>
      </w:r>
    </w:p>
    <w:p w:rsidR="00000000" w:rsidDel="00000000" w:rsidP="00000000" w:rsidRDefault="00000000" w:rsidRPr="00000000" w14:paraId="0000002E">
      <w:pPr>
        <w:pStyle w:val="Heading2"/>
        <w:rPr/>
      </w:pPr>
      <w:r w:rsidDel="00000000" w:rsidR="00000000" w:rsidRPr="00000000">
        <w:rPr>
          <w:rtl w:val="0"/>
        </w:rPr>
        <w:t xml:space="preserve">Group Technology Supervisor | DDB Health | 2012–2015</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Led development initiatives for enterprise healthcare clients.</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Worked across Scrum and Waterfall methodologies delivering complex web applications.</w:t>
      </w:r>
    </w:p>
    <w:p w:rsidR="00000000" w:rsidDel="00000000" w:rsidP="00000000" w:rsidRDefault="00000000" w:rsidRPr="00000000" w14:paraId="00000031">
      <w:pPr>
        <w:pStyle w:val="Heading2"/>
        <w:rPr/>
      </w:pPr>
      <w:r w:rsidDel="00000000" w:rsidR="00000000" w:rsidRPr="00000000">
        <w:rPr>
          <w:rtl w:val="0"/>
        </w:rPr>
        <w:t xml:space="preserve">Software Engineer | Patients &amp; Purpose | 2006–2012</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Developed hundreds of websites using HTML, CSS, JavaScript, PHP, MySQL, and WordPress.</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Implemented accessibility improvements and modern frontend functionality.</w:t>
      </w:r>
    </w:p>
    <w:p w:rsidR="00000000" w:rsidDel="00000000" w:rsidP="00000000" w:rsidRDefault="00000000" w:rsidRPr="00000000" w14:paraId="00000034">
      <w:pPr>
        <w:pStyle w:val="Heading1"/>
        <w:rPr/>
      </w:pPr>
      <w:r w:rsidDel="00000000" w:rsidR="00000000" w:rsidRPr="00000000">
        <w:rPr>
          <w:rtl w:val="0"/>
        </w:rPr>
        <w:t xml:space="preserve">SELECTED PROJECT HIGHLIGHTS</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Healthcare platforms: responsive UI development, API integrations, provider locator functionality.</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YMCA: Drupal development, frontend enhancements, custom modules, ongoing platform support.</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Shopify: theme customization, Liquid development, responsive ecommerce experiences.</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Enterprise CMS: Drupal, WordPress, OctoberCMS, Webflow implementations.</w:t>
      </w:r>
    </w:p>
    <w:p w:rsidR="00000000" w:rsidDel="00000000" w:rsidP="00000000" w:rsidRDefault="00000000" w:rsidRPr="00000000" w14:paraId="00000039">
      <w:pPr>
        <w:pStyle w:val="Heading1"/>
        <w:rPr/>
      </w:pPr>
      <w:r w:rsidDel="00000000" w:rsidR="00000000" w:rsidRPr="00000000">
        <w:rPr>
          <w:rtl w:val="0"/>
        </w:rPr>
        <w:t xml:space="preserve">EDUCATION</w:t>
      </w:r>
    </w:p>
    <w:p w:rsidR="00000000" w:rsidDel="00000000" w:rsidP="00000000" w:rsidRDefault="00000000" w:rsidRPr="00000000" w14:paraId="0000003A">
      <w:pPr>
        <w:rPr/>
      </w:pPr>
      <w:r w:rsidDel="00000000" w:rsidR="00000000" w:rsidRPr="00000000">
        <w:rPr>
          <w:rtl w:val="0"/>
        </w:rPr>
        <w:t xml:space="preserve">Bachelor's Degree in Computer Science Engineering</w:t>
      </w:r>
    </w:p>
    <w:sectPr>
      <w:pgSz w:h="15840" w:w="12240" w:orient="portrait"/>
      <w:pgMar w:bottom="600" w:top="60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